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1"/>
        <w:keepLines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804988" cy="1203325"/>
            <wp:effectExtent b="0" l="0" r="0" t="0"/>
            <wp:docPr id="4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20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u w:val="single"/>
          <w:rtl w:val="0"/>
        </w:rPr>
        <w:t xml:space="preserve">Direction de la Communication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5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Lamentin, le 6 mars 2023</w:t>
      </w:r>
    </w:p>
    <w:p w:rsidR="00000000" w:rsidDel="00000000" w:rsidP="00000000" w:rsidRDefault="00000000" w:rsidRPr="00000000" w14:paraId="00000009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1162050</wp:posOffset>
                </wp:positionH>
                <wp:positionV relativeFrom="paragraph">
                  <wp:posOffset>40407</wp:posOffset>
                </wp:positionV>
                <wp:extent cx="5176838" cy="544930"/>
                <wp:effectExtent b="0" l="0" r="0" t="0"/>
                <wp:wrapSquare wrapText="bothSides" distB="0" distT="0" distL="114300" distR="11430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349425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COMMUNIQU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highlight w:val="white"/>
                                <w:vertAlign w:val="baseline"/>
                              </w:rPr>
                              <w:t xml:space="preserve">É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1162050</wp:posOffset>
                </wp:positionH>
                <wp:positionV relativeFrom="paragraph">
                  <wp:posOffset>40407</wp:posOffset>
                </wp:positionV>
                <wp:extent cx="5176838" cy="544930"/>
                <wp:effectExtent b="0" l="0" r="0" t="0"/>
                <wp:wrapSquare wrapText="bothSides" distB="0" distT="0" distL="114300" distR="114300"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6838" cy="544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mc:AlternateContent>
          <mc:Choice Requires="wpg">
            <w:drawing>
              <wp:inline distB="228600" distT="228600" distL="228600" distR="228600">
                <wp:extent cx="7781925" cy="66593"/>
                <wp:effectExtent b="0" l="0" r="0" 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425" y="3595527"/>
                          <a:ext cx="7771200" cy="50100"/>
                        </a:xfrm>
                        <a:prstGeom prst="rect">
                          <a:avLst/>
                        </a:prstGeom>
                        <a:solidFill>
                          <a:srgbClr val="0B53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228600" distT="228600" distL="228600" distR="228600">
                <wp:extent cx="7781925" cy="66593"/>
                <wp:effectExtent b="0" l="0" r="0" t="0"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665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1134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1134" w:firstLine="0"/>
        <w:rPr>
          <w:rFonts w:ascii="Calibri" w:cs="Calibri" w:eastAsia="Calibri" w:hAnsi="Calibri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93" w:firstLine="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Le maire de la ville de Lamentin, Jocelyn SAPOTILLE, informe la population du grand retour du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6"/>
          <w:szCs w:val="26"/>
          <w:rtl w:val="0"/>
        </w:rPr>
        <w:t xml:space="preserve">Festi’ Marché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, organisé en parten</w:t>
      </w:r>
      <w:r w:rsidDel="00000000" w:rsidR="00000000" w:rsidRPr="00000000">
        <w:rPr>
          <w:sz w:val="26"/>
          <w:szCs w:val="26"/>
          <w:rtl w:val="0"/>
        </w:rPr>
        <w:t xml:space="preserve">ariat avec l’UDCAG et la CANBT. La manifestation se déroulera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u w:val="single"/>
          <w:rtl w:val="0"/>
        </w:rPr>
        <w:t xml:space="preserve">le samedi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11 mars 2023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u w:val="single"/>
          <w:rtl w:val="0"/>
        </w:rPr>
        <w:t xml:space="preserve">, de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u w:val="single"/>
          <w:rtl w:val="0"/>
        </w:rPr>
        <w:t xml:space="preserve">H à  13H,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à la salle des fêtes de Lamentin.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mbria" w:cs="Cambria" w:eastAsia="Cambria" w:hAnsi="Cambria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Venez nombreux découvrir des produits du terroir au meilleur prix, divers ateliers et animations sont également proposés.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Plus d’informations sur le facebook Ville Lamentin Guadeloupe et le site internet VilleLamentin971.fr.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INFOLINE : 0690 23 44 32 </w:t>
      </w:r>
    </w:p>
    <w:p w:rsidR="00000000" w:rsidDel="00000000" w:rsidP="00000000" w:rsidRDefault="00000000" w:rsidRPr="00000000" w14:paraId="0000001A">
      <w:pPr>
        <w:shd w:fill="fdfdfd" w:val="clear"/>
        <w:ind w:left="993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dfdfd" w:val="clear"/>
        <w:ind w:left="99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Laurence FIBLEUIL</w:t>
      </w:r>
    </w:p>
    <w:p w:rsidR="00000000" w:rsidDel="00000000" w:rsidP="00000000" w:rsidRDefault="00000000" w:rsidRPr="00000000" w14:paraId="0000001E">
      <w:pPr>
        <w:ind w:left="495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Directrice de la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361674" cy="833694"/>
            <wp:effectExtent b="0" l="0" r="0" t="0"/>
            <wp:docPr descr="Macintosh HD:Users:la.fibleuil:Desktop:SIGNATURE LGZ:signature laurence ok.png" id="46" name="image1.png"/>
            <a:graphic>
              <a:graphicData uri="http://schemas.openxmlformats.org/drawingml/2006/picture">
                <pic:pic>
                  <pic:nvPicPr>
                    <pic:cNvPr descr="Macintosh HD:Users:la.fibleuil:Desktop:SIGNATURE LGZ:signature laurence ok.pn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674" cy="833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dfdfd" w:val="clear"/>
        <w:ind w:left="99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dfdfd" w:val="clear"/>
        <w:ind w:left="99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4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footerReference r:id="rId11" w:type="even"/>
      <w:pgSz w:h="16840" w:w="11900" w:orient="portrait"/>
      <w:pgMar w:bottom="0" w:top="0" w:left="0" w:right="126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48.0" w:type="dxa"/>
      <w:jc w:val="left"/>
      <w:tblInd w:w="-115.0" w:type="dxa"/>
      <w:tblLayout w:type="fixed"/>
      <w:tblLook w:val="0400"/>
    </w:tblPr>
    <w:tblGrid>
      <w:gridCol w:w="4588"/>
      <w:gridCol w:w="1672"/>
      <w:gridCol w:w="4588"/>
      <w:tblGridChange w:id="0">
        <w:tblGrid>
          <w:gridCol w:w="4588"/>
          <w:gridCol w:w="1672"/>
          <w:gridCol w:w="4588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[Tapez le texte]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76926"/>
    <w:rPr>
      <w:rFonts w:ascii="Lucida Grande" w:cs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76926"/>
    <w:rPr>
      <w:rFonts w:ascii="Lucida Grande" w:cs="Lucida Grande" w:hAnsi="Lucida Grande"/>
      <w:sz w:val="18"/>
      <w:szCs w:val="18"/>
    </w:rPr>
  </w:style>
  <w:style w:type="character" w:styleId="sowc" w:customStyle="1">
    <w:name w:val="sowc"/>
    <w:basedOn w:val="Policepardfaut"/>
    <w:rsid w:val="00F76926"/>
  </w:style>
  <w:style w:type="paragraph" w:styleId="Mysubhead" w:customStyle="1">
    <w:name w:val="My subhead"/>
    <w:basedOn w:val="Normal"/>
    <w:rsid w:val="00F76926"/>
    <w:pPr>
      <w:keepNext w:val="1"/>
      <w:spacing w:after="60" w:before="240"/>
      <w:jc w:val="right"/>
      <w:outlineLvl w:val="0"/>
    </w:pPr>
    <w:rPr>
      <w:rFonts w:ascii="Verdana" w:cs="Arial" w:eastAsia="Batang" w:hAnsi="Verdana"/>
      <w:b w:val="1"/>
      <w:bCs w:val="1"/>
      <w:kern w:val="32"/>
      <w:sz w:val="32"/>
      <w:szCs w:val="32"/>
      <w:lang w:eastAsia="ko-KR" w:val="en-US"/>
    </w:rPr>
  </w:style>
  <w:style w:type="character" w:styleId="jsgrdq" w:customStyle="1">
    <w:name w:val="jsgrdq"/>
    <w:basedOn w:val="Policepardfaut"/>
    <w:rsid w:val="007B0EB4"/>
  </w:style>
  <w:style w:type="paragraph" w:styleId="Paragraphedeliste">
    <w:name w:val="List Paragraph"/>
    <w:basedOn w:val="Normal"/>
    <w:uiPriority w:val="34"/>
    <w:qFormat w:val="1"/>
    <w:rsid w:val="004F30FC"/>
    <w:pPr>
      <w:spacing w:after="200" w:line="276" w:lineRule="auto"/>
      <w:ind w:left="720"/>
      <w:contextualSpacing w:val="1"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 w:val="1"/>
    <w:rsid w:val="004F30FC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 w:val="1"/>
    <w:unhideWhenUsed w:val="1"/>
    <w:rsid w:val="004F30FC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FA4C85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A4C85"/>
  </w:style>
  <w:style w:type="paragraph" w:styleId="Pieddepage">
    <w:name w:val="footer"/>
    <w:basedOn w:val="Normal"/>
    <w:link w:val="PieddepageCar"/>
    <w:uiPriority w:val="99"/>
    <w:unhideWhenUsed w:val="1"/>
    <w:rsid w:val="00FA4C85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A4C85"/>
  </w:style>
  <w:style w:type="table" w:styleId="Trameclaire-Accent1">
    <w:name w:val="Light Shading Accent 1"/>
    <w:basedOn w:val="TableauNormal"/>
    <w:uiPriority w:val="60"/>
    <w:rsid w:val="00FA4C85"/>
    <w:rPr>
      <w:color w:val="365f91" w:themeColor="accent1" w:themeShade="0000BF"/>
      <w:sz w:val="22"/>
      <w:szCs w:val="22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paragraph" w:styleId="Sansinterligne">
    <w:name w:val="No Spacing"/>
    <w:link w:val="SansinterligneCar"/>
    <w:qFormat w:val="1"/>
    <w:rsid w:val="002F391E"/>
    <w:rPr>
      <w:rFonts w:ascii="PMingLiU" w:hAnsi="PMingLiU"/>
      <w:sz w:val="22"/>
      <w:szCs w:val="22"/>
    </w:rPr>
  </w:style>
  <w:style w:type="character" w:styleId="SansinterligneCar" w:customStyle="1">
    <w:name w:val="Sans interligne Car"/>
    <w:basedOn w:val="Policepardfaut"/>
    <w:link w:val="Sansinterligne"/>
    <w:rsid w:val="002F391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semiHidden w:val="1"/>
    <w:unhideWhenUsed w:val="1"/>
    <w:rsid w:val="00F058F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0IvUF3RO4DiMFa200CoO8inokg==">AMUW2mX8lqQbKks4XLefTESpsLuPwnsoFktuRm5ND+6XhcYmBDZRSOz2j6vtjpUJDQOWVygDPyrVpJsSfbIW0gX8VQ8G8pxSdhKZevQRxh/kCoOAelGvTYybM1Byd5kSwCcJzKtPjstw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2022-04-12T19:26:00Z</dcterms:created>
  <dc:creator>Laurence FIBLEUIL</dc:creator>
</cp:coreProperties>
</file>